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10E0" w14:textId="7793EA8F" w:rsidR="00C73E1A" w:rsidRPr="00885C96" w:rsidRDefault="0021553A" w:rsidP="00C73E1A">
      <w:pPr>
        <w:jc w:val="right"/>
        <w:rPr>
          <w:sz w:val="28"/>
          <w:szCs w:val="28"/>
        </w:rPr>
      </w:pPr>
      <w:r>
        <w:rPr>
          <w:sz w:val="28"/>
          <w:szCs w:val="28"/>
        </w:rPr>
        <w:t>26</w:t>
      </w:r>
      <w:r w:rsidR="00C73E1A" w:rsidRPr="00885C96">
        <w:rPr>
          <w:sz w:val="28"/>
          <w:szCs w:val="28"/>
        </w:rPr>
        <w:t>.0</w:t>
      </w:r>
      <w:r w:rsidR="00324B87">
        <w:rPr>
          <w:sz w:val="28"/>
          <w:szCs w:val="28"/>
        </w:rPr>
        <w:t>1.202</w:t>
      </w:r>
      <w:r>
        <w:rPr>
          <w:sz w:val="28"/>
          <w:szCs w:val="28"/>
        </w:rPr>
        <w:t>2</w:t>
      </w:r>
      <w:r w:rsidR="00C73E1A" w:rsidRPr="00885C96">
        <w:rPr>
          <w:sz w:val="28"/>
          <w:szCs w:val="28"/>
        </w:rPr>
        <w:t>r.</w:t>
      </w:r>
    </w:p>
    <w:p w14:paraId="03C21A1A" w14:textId="77777777" w:rsidR="001F5693" w:rsidRPr="00390FB1" w:rsidRDefault="00367E9F" w:rsidP="00390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Kryteria</w:t>
      </w:r>
      <w:r w:rsidR="00C73E1A" w:rsidRPr="00390FB1">
        <w:rPr>
          <w:rFonts w:ascii="Times New Roman" w:hAnsi="Times New Roman" w:cs="Times New Roman"/>
          <w:sz w:val="28"/>
          <w:szCs w:val="28"/>
        </w:rPr>
        <w:t xml:space="preserve"> przyznawania dotacji </w:t>
      </w:r>
      <w:r w:rsidR="00324B87">
        <w:rPr>
          <w:rFonts w:ascii="Times New Roman" w:hAnsi="Times New Roman" w:cs="Times New Roman"/>
          <w:sz w:val="28"/>
          <w:szCs w:val="28"/>
        </w:rPr>
        <w:t>na rozpoczęcie działalności gospodarczej</w:t>
      </w:r>
    </w:p>
    <w:p w14:paraId="486FF7D1" w14:textId="77777777" w:rsidR="00C73E1A" w:rsidRPr="00390FB1" w:rsidRDefault="00C73E1A" w:rsidP="00390F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Rozpatrując wnioski komisja bierze pod uwagę udokumentowane kwalifikacje i doświadczenie Wnioskodawcy;</w:t>
      </w:r>
    </w:p>
    <w:p w14:paraId="0A82E00B" w14:textId="56376077" w:rsidR="00C73E1A" w:rsidRPr="00390FB1" w:rsidRDefault="00C73E1A" w:rsidP="00390F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Zabezpieczeniem dotrzymania warunków umowy jest poręczenie przez poręczyciela z dochodem minimum 2 </w:t>
      </w:r>
      <w:r w:rsidR="0021553A">
        <w:rPr>
          <w:rFonts w:ascii="Times New Roman" w:hAnsi="Times New Roman" w:cs="Times New Roman"/>
          <w:sz w:val="28"/>
          <w:szCs w:val="28"/>
        </w:rPr>
        <w:t>5</w:t>
      </w:r>
      <w:r w:rsidRPr="00390FB1">
        <w:rPr>
          <w:rFonts w:ascii="Times New Roman" w:hAnsi="Times New Roman" w:cs="Times New Roman"/>
          <w:sz w:val="28"/>
          <w:szCs w:val="28"/>
        </w:rPr>
        <w:t>00 zł netto</w:t>
      </w:r>
      <w:r w:rsidR="0021553A">
        <w:rPr>
          <w:rFonts w:ascii="Times New Roman" w:hAnsi="Times New Roman" w:cs="Times New Roman"/>
          <w:sz w:val="28"/>
          <w:szCs w:val="28"/>
        </w:rPr>
        <w:t>. Współmałżonek/współmałżonka wnioskodawcy może być poręczycielem jedynie w przypadku posiadania rozdzielności majątkowej;</w:t>
      </w:r>
    </w:p>
    <w:p w14:paraId="59D9C276" w14:textId="77777777" w:rsidR="00C73E1A" w:rsidRPr="00390FB1" w:rsidRDefault="00C73E1A" w:rsidP="00390F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 xml:space="preserve">Dotacja nie może być przeznaczona na zakup środka transportu, telefonu komórkowego oraz na sprzęt i urządzenia, które wymagają uprawnień </w:t>
      </w:r>
      <w:r w:rsidR="00390F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0FB1">
        <w:rPr>
          <w:rFonts w:ascii="Times New Roman" w:hAnsi="Times New Roman" w:cs="Times New Roman"/>
          <w:sz w:val="28"/>
          <w:szCs w:val="28"/>
        </w:rPr>
        <w:t>a wnioskodawca ich nie posiada;</w:t>
      </w:r>
    </w:p>
    <w:p w14:paraId="1206191D" w14:textId="77777777" w:rsidR="00C73E1A" w:rsidRPr="00390FB1" w:rsidRDefault="00C73E1A" w:rsidP="00390F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Środki nie mogą być przeznaczone na wsparcie działalności w zakresie handlu obwoźnego;</w:t>
      </w:r>
    </w:p>
    <w:p w14:paraId="0EFE24C3" w14:textId="77777777" w:rsidR="00C73E1A" w:rsidRPr="00390FB1" w:rsidRDefault="00C73E1A" w:rsidP="00390F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W razie konieczności ś</w:t>
      </w:r>
      <w:r w:rsidR="00885C96">
        <w:rPr>
          <w:rFonts w:ascii="Times New Roman" w:hAnsi="Times New Roman" w:cs="Times New Roman"/>
          <w:sz w:val="28"/>
          <w:szCs w:val="28"/>
        </w:rPr>
        <w:t xml:space="preserve">rodki mogą być przeznaczone </w:t>
      </w:r>
      <w:r w:rsidRPr="00390FB1">
        <w:rPr>
          <w:rFonts w:ascii="Times New Roman" w:hAnsi="Times New Roman" w:cs="Times New Roman"/>
          <w:sz w:val="28"/>
          <w:szCs w:val="28"/>
        </w:rPr>
        <w:t xml:space="preserve"> max. </w:t>
      </w:r>
      <w:r w:rsidR="00367E9F">
        <w:rPr>
          <w:rFonts w:ascii="Times New Roman" w:hAnsi="Times New Roman" w:cs="Times New Roman"/>
          <w:sz w:val="28"/>
          <w:szCs w:val="28"/>
        </w:rPr>
        <w:t>50% na towar, 2</w:t>
      </w:r>
      <w:r w:rsidRPr="00390FB1">
        <w:rPr>
          <w:rFonts w:ascii="Times New Roman" w:hAnsi="Times New Roman" w:cs="Times New Roman"/>
          <w:sz w:val="28"/>
          <w:szCs w:val="28"/>
        </w:rPr>
        <w:t>0% remont</w:t>
      </w:r>
      <w:r w:rsidR="00390FB1">
        <w:rPr>
          <w:rFonts w:ascii="Times New Roman" w:hAnsi="Times New Roman" w:cs="Times New Roman"/>
          <w:sz w:val="28"/>
          <w:szCs w:val="28"/>
        </w:rPr>
        <w:t xml:space="preserve"> (</w:t>
      </w:r>
      <w:r w:rsidR="00367E9F">
        <w:rPr>
          <w:rFonts w:ascii="Times New Roman" w:hAnsi="Times New Roman" w:cs="Times New Roman"/>
          <w:sz w:val="28"/>
          <w:szCs w:val="28"/>
        </w:rPr>
        <w:t>brak możliwości przeznaczenia tej kwoty na remont mieszkania, jeśli planowana działalność ma być w nim prowadzona)</w:t>
      </w:r>
      <w:r w:rsidRPr="00390FB1">
        <w:rPr>
          <w:rFonts w:ascii="Times New Roman" w:hAnsi="Times New Roman" w:cs="Times New Roman"/>
          <w:sz w:val="28"/>
          <w:szCs w:val="28"/>
        </w:rPr>
        <w:t xml:space="preserve">, </w:t>
      </w:r>
      <w:r w:rsidR="00367E9F">
        <w:rPr>
          <w:rFonts w:ascii="Times New Roman" w:hAnsi="Times New Roman" w:cs="Times New Roman"/>
          <w:sz w:val="28"/>
          <w:szCs w:val="28"/>
        </w:rPr>
        <w:t xml:space="preserve">        10 </w:t>
      </w:r>
      <w:r w:rsidRPr="00390FB1">
        <w:rPr>
          <w:rFonts w:ascii="Times New Roman" w:hAnsi="Times New Roman" w:cs="Times New Roman"/>
          <w:sz w:val="28"/>
          <w:szCs w:val="28"/>
        </w:rPr>
        <w:t>% reklama;</w:t>
      </w:r>
    </w:p>
    <w:p w14:paraId="46D4FB4C" w14:textId="77777777" w:rsidR="00C73E1A" w:rsidRPr="00390FB1" w:rsidRDefault="00C73E1A" w:rsidP="00390F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 xml:space="preserve">Nie będą uwzględnione zakupy dokonane od </w:t>
      </w:r>
      <w:r w:rsidR="00324B87">
        <w:rPr>
          <w:rFonts w:ascii="Times New Roman" w:hAnsi="Times New Roman" w:cs="Times New Roman"/>
          <w:sz w:val="28"/>
          <w:szCs w:val="28"/>
        </w:rPr>
        <w:t xml:space="preserve">najbliższej rodziny                       ( małżonka, zstępnych, wstępnych, pasierba, zięcia, synowej, rodzeństwa i ich małżonków, ojczyma, macochy i teściów), od </w:t>
      </w:r>
      <w:r w:rsidRPr="00390FB1">
        <w:rPr>
          <w:rFonts w:ascii="Times New Roman" w:hAnsi="Times New Roman" w:cs="Times New Roman"/>
          <w:sz w:val="28"/>
          <w:szCs w:val="28"/>
        </w:rPr>
        <w:t xml:space="preserve"> osób pozostających z bezrobotnym we wspólnym gospodarstwie domowym</w:t>
      </w:r>
      <w:r w:rsidR="00324B87">
        <w:rPr>
          <w:rFonts w:ascii="Times New Roman" w:hAnsi="Times New Roman" w:cs="Times New Roman"/>
          <w:sz w:val="28"/>
          <w:szCs w:val="28"/>
        </w:rPr>
        <w:t xml:space="preserve"> oraz bezpośrednio od poręczyciela. </w:t>
      </w:r>
    </w:p>
    <w:p w14:paraId="73B95DC2" w14:textId="77777777" w:rsidR="00C73E1A" w:rsidRPr="00390FB1" w:rsidRDefault="00C73E1A" w:rsidP="00390F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Nie będą uwzględnione zakupy na podstawie umowy kupna-sprzedaży;</w:t>
      </w:r>
    </w:p>
    <w:p w14:paraId="294EE2CC" w14:textId="593E903D" w:rsidR="00390FB1" w:rsidRPr="00390FB1" w:rsidRDefault="00390FB1" w:rsidP="00390F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 xml:space="preserve">Możliwości uwzględnienia wartości komputera nabytego w ramach dofinansowania nie przekraczającej </w:t>
      </w:r>
      <w:r w:rsidR="0021553A">
        <w:rPr>
          <w:rFonts w:ascii="Times New Roman" w:hAnsi="Times New Roman" w:cs="Times New Roman"/>
          <w:sz w:val="28"/>
          <w:szCs w:val="28"/>
        </w:rPr>
        <w:t>5000</w:t>
      </w:r>
      <w:r w:rsidRPr="00390FB1">
        <w:rPr>
          <w:rFonts w:ascii="Times New Roman" w:hAnsi="Times New Roman" w:cs="Times New Roman"/>
          <w:sz w:val="28"/>
          <w:szCs w:val="28"/>
        </w:rPr>
        <w:t>,00</w:t>
      </w:r>
      <w:r w:rsidR="000B4006">
        <w:rPr>
          <w:rFonts w:ascii="Times New Roman" w:hAnsi="Times New Roman" w:cs="Times New Roman"/>
          <w:sz w:val="28"/>
          <w:szCs w:val="28"/>
        </w:rPr>
        <w:t xml:space="preserve"> </w:t>
      </w:r>
      <w:r w:rsidRPr="00390FB1">
        <w:rPr>
          <w:rFonts w:ascii="Times New Roman" w:hAnsi="Times New Roman" w:cs="Times New Roman"/>
          <w:sz w:val="28"/>
          <w:szCs w:val="28"/>
        </w:rPr>
        <w:t xml:space="preserve">zł oraz aparatu fotograficznego max. </w:t>
      </w:r>
      <w:r w:rsidR="0021553A">
        <w:rPr>
          <w:rFonts w:ascii="Times New Roman" w:hAnsi="Times New Roman" w:cs="Times New Roman"/>
          <w:sz w:val="28"/>
          <w:szCs w:val="28"/>
        </w:rPr>
        <w:t>2000</w:t>
      </w:r>
      <w:r w:rsidRPr="00390FB1">
        <w:rPr>
          <w:rFonts w:ascii="Times New Roman" w:hAnsi="Times New Roman" w:cs="Times New Roman"/>
          <w:sz w:val="28"/>
          <w:szCs w:val="28"/>
        </w:rPr>
        <w:t xml:space="preserve"> zł (niezależnie od kwoty wykazanej na dokumencie księgowym potwierdzającym nabycie urządzenia),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0FB1">
        <w:rPr>
          <w:rFonts w:ascii="Times New Roman" w:hAnsi="Times New Roman" w:cs="Times New Roman"/>
          <w:sz w:val="28"/>
          <w:szCs w:val="28"/>
        </w:rPr>
        <w:t xml:space="preserve"> z wyłączeniem dofinansowania na działalności specjalistycznych usług graficznych, projektowych oraz informatycznych;</w:t>
      </w:r>
    </w:p>
    <w:p w14:paraId="525F87BF" w14:textId="77777777" w:rsidR="00390FB1" w:rsidRPr="00390FB1" w:rsidRDefault="00390FB1" w:rsidP="00390F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Nie finansuje się zakupu kasy fiskalnej, drukarki fiskalnej (możliwość częściowego zwrotu kosztu z Urzędu Skarbowego);</w:t>
      </w:r>
    </w:p>
    <w:p w14:paraId="35E789D9" w14:textId="50306A52" w:rsidR="00390FB1" w:rsidRDefault="00390FB1" w:rsidP="00390F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Środki nie mogą być przeznaczone na pokrycie kosztów transportu/przesyłki zakupionych rzeczy, opłaty administracyjne - skarbowe, podatki, koncesje, bieżące koszty utrzymania lokalu, składki ZUS, wynagrodzenia pracowników, leasing;</w:t>
      </w:r>
    </w:p>
    <w:p w14:paraId="6C6BB6C9" w14:textId="51B9BA5F" w:rsidR="000B4006" w:rsidRPr="00390FB1" w:rsidRDefault="000B4006" w:rsidP="00390F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Środki muszą być przeznaczone na zakup nowego sprzętu </w:t>
      </w:r>
      <w:r w:rsidR="00A555B9">
        <w:rPr>
          <w:rFonts w:ascii="Times New Roman" w:hAnsi="Times New Roman" w:cs="Times New Roman"/>
          <w:sz w:val="28"/>
          <w:szCs w:val="28"/>
        </w:rPr>
        <w:t>z gwarancją min. 12 miesięczną;</w:t>
      </w:r>
    </w:p>
    <w:p w14:paraId="0EA00D0C" w14:textId="77777777" w:rsidR="00390FB1" w:rsidRPr="00390FB1" w:rsidRDefault="00390FB1" w:rsidP="00390F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Działalność gospodarcza nie może być o charakterze sezonowym;</w:t>
      </w:r>
    </w:p>
    <w:p w14:paraId="2D213637" w14:textId="77777777" w:rsidR="00C73E1A" w:rsidRPr="00390FB1" w:rsidRDefault="00C73E1A" w:rsidP="00390FB1">
      <w:pPr>
        <w:spacing w:after="0" w:line="240" w:lineRule="auto"/>
        <w:ind w:left="360"/>
        <w:rPr>
          <w:rFonts w:cs="Times New Roman"/>
        </w:rPr>
      </w:pPr>
    </w:p>
    <w:sectPr w:rsidR="00C73E1A" w:rsidRPr="0039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EDF"/>
    <w:multiLevelType w:val="hybridMultilevel"/>
    <w:tmpl w:val="1DCEDB3A"/>
    <w:lvl w:ilvl="0" w:tplc="7740713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46A69"/>
    <w:multiLevelType w:val="hybridMultilevel"/>
    <w:tmpl w:val="3118D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1A"/>
    <w:rsid w:val="000B4006"/>
    <w:rsid w:val="001007E9"/>
    <w:rsid w:val="001F5693"/>
    <w:rsid w:val="0021553A"/>
    <w:rsid w:val="00324B87"/>
    <w:rsid w:val="00367E9F"/>
    <w:rsid w:val="00390FB1"/>
    <w:rsid w:val="00694DEC"/>
    <w:rsid w:val="00885C96"/>
    <w:rsid w:val="00A555B9"/>
    <w:rsid w:val="00C73E1A"/>
    <w:rsid w:val="00D4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B0B9"/>
  <w15:chartTrackingRefBased/>
  <w15:docId w15:val="{5B90F5D1-ECCB-4AEE-A7AB-4807DE84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E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Zdanowska</dc:creator>
  <cp:keywords/>
  <dc:description/>
  <cp:lastModifiedBy>Joanna Zdanowska</cp:lastModifiedBy>
  <cp:revision>4</cp:revision>
  <cp:lastPrinted>2022-01-26T13:27:00Z</cp:lastPrinted>
  <dcterms:created xsi:type="dcterms:W3CDTF">2019-02-13T12:13:00Z</dcterms:created>
  <dcterms:modified xsi:type="dcterms:W3CDTF">2022-01-26T13:30:00Z</dcterms:modified>
</cp:coreProperties>
</file>